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1B" w:rsidRPr="0085021B" w:rsidRDefault="007634FE" w:rsidP="00850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едеральным </w:t>
      </w:r>
      <w:r w:rsidR="0085021B"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85021B"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охране окружающей среды» (от 10.01.2002 г.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85021B"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7-ФЗ) при строительстве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реконструкции </w:t>
      </w:r>
      <w:r w:rsidR="0085021B"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объектов и проведении разного вида работ на акватории, в пойме и прибрежной полосе </w:t>
      </w:r>
      <w:proofErr w:type="spellStart"/>
      <w:r w:rsidR="0085021B"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рыбохозяйственных</w:t>
      </w:r>
      <w:proofErr w:type="spellEnd"/>
      <w:r w:rsidR="0085021B"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водоёмов, на этапе планирования должны предусматриваться мероприятия, максимально предотвращающие неблагоприятное воздействие на водную экосистему.</w:t>
      </w:r>
    </w:p>
    <w:p w:rsidR="0085021B" w:rsidRDefault="0085021B" w:rsidP="00850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Отнесение поверхностных водных объектов к водным объектам </w:t>
      </w:r>
      <w:proofErr w:type="spellStart"/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рыбохозяйственного</w:t>
      </w:r>
      <w:proofErr w:type="spellEnd"/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значения осуществляется, в том числе, на основании Постановления Правительства Российской Федерации от 28.02.2019 г.  № 206 «Об утверждении Положения об отнесении водного объекта или части водного объекта к водным объектам </w:t>
      </w:r>
      <w:proofErr w:type="spellStart"/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рыбохозяйственного</w:t>
      </w:r>
      <w:proofErr w:type="spellEnd"/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значения и определении категорий водных объектов </w:t>
      </w:r>
      <w:proofErr w:type="spellStart"/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рыбохозяйственного</w:t>
      </w:r>
      <w:proofErr w:type="spellEnd"/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значения».</w:t>
      </w:r>
    </w:p>
    <w:p w:rsidR="0085021B" w:rsidRDefault="0085021B" w:rsidP="00850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определения мер по сохранению водных биоресурсов и среды их обитания определен постановлением Правительства РФ от 29.0</w:t>
      </w:r>
      <w:r w:rsidR="0076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</w:t>
      </w:r>
      <w:r w:rsidR="0076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25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76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785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утверждении Положения о мерах по сохранению водных биологических ресурсов и среды их обитания».</w:t>
      </w:r>
    </w:p>
    <w:p w:rsidR="0085021B" w:rsidRDefault="0085021B" w:rsidP="00850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Согласно п. 2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«б» постановления Правительства РФ от 29.0</w:t>
      </w:r>
      <w:r w:rsidR="0076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</w:t>
      </w:r>
      <w:r w:rsidR="0076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76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785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мерами по сохранению водных биоресурсов и среды их обитания, в том числе является, разработка Оценки воздействия на водные биоресурсы и среду их обитания.</w:t>
      </w:r>
    </w:p>
    <w:p w:rsidR="0085021B" w:rsidRDefault="0085021B" w:rsidP="0085021B">
      <w:pPr>
        <w:tabs>
          <w:tab w:val="left" w:pos="9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Приказом Федерального агентства по рыболовству от 06.05.2020 г. №238 «Методика определения последствий негативного воздействия при строительстве, реконструкции, капитальном ремонте </w:t>
      </w:r>
      <w:proofErr w:type="gramStart"/>
      <w:r>
        <w:rPr>
          <w:rFonts w:ascii="Times New Roman" w:hAnsi="Times New Roman"/>
          <w:bCs/>
          <w:sz w:val="28"/>
          <w:szCs w:val="28"/>
          <w:lang w:eastAsia="ar-SA"/>
        </w:rPr>
        <w:t xml:space="preserve">объектов капитального строительства, внедрении новых технологических процессов и осуществлении иной деятельности на состояние водных биологических ресурсов и среды их обитания и разработки мероприятий по устранению последствий негативного воздействия на состояние водных биологических ресурсов и среды их обитания, направленных на восстановление их нарушенного состояния» (п. 1), определение последствий негативного воздействия на водные биоресурсы и среду их обитания, выполняется от </w:t>
      </w:r>
      <w:r>
        <w:rPr>
          <w:rFonts w:ascii="Times New Roman" w:hAnsi="Times New Roman"/>
          <w:b/>
          <w:bCs/>
          <w:i/>
          <w:sz w:val="28"/>
          <w:szCs w:val="28"/>
          <w:lang w:eastAsia="ar-SA"/>
        </w:rPr>
        <w:t>планируемой деятельности</w:t>
      </w:r>
      <w:r>
        <w:rPr>
          <w:rFonts w:ascii="Times New Roman" w:hAnsi="Times New Roman"/>
          <w:bCs/>
          <w:sz w:val="28"/>
          <w:szCs w:val="28"/>
          <w:lang w:eastAsia="ar-SA"/>
        </w:rPr>
        <w:t>.</w:t>
      </w:r>
      <w:proofErr w:type="gramEnd"/>
    </w:p>
    <w:p w:rsidR="0085021B" w:rsidRPr="0085021B" w:rsidRDefault="0085021B" w:rsidP="00850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согласования деятельности, оказывающей воздействие на водные биологические ресурсы и среду их обитания, определен постановлением Правительства Российской Федерации от 30.0</w:t>
      </w:r>
      <w:r w:rsidR="0076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</w:t>
      </w:r>
      <w:r w:rsidR="0076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</w:t>
      </w:r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76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799</w:t>
      </w:r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76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согласовани</w:t>
      </w:r>
      <w:r w:rsidR="0076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обитания».  </w:t>
      </w:r>
      <w:proofErr w:type="gramEnd"/>
    </w:p>
    <w:p w:rsidR="0085021B" w:rsidRDefault="0085021B" w:rsidP="0085021B"/>
    <w:p w:rsidR="0085021B" w:rsidRDefault="0085021B" w:rsidP="00850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Перечнем услуг, оказываемых Центральным филиалом федерального государственного бюджетного учреждения «Главное бассейновое управление по рыболовству и сохранению водных биологических ресурсов», утвержденным приказом </w:t>
      </w:r>
      <w:r w:rsidRPr="00801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</w:t>
      </w:r>
      <w:r w:rsidR="00801E46" w:rsidRPr="00801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801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.12.202</w:t>
      </w:r>
      <w:r w:rsidR="00801E46" w:rsidRPr="00801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801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№ </w:t>
      </w:r>
      <w:r w:rsidR="00801E46" w:rsidRPr="00801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801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ФГБУ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Главрыбвод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филиал на договорной основе готов предложить следующие услуги: </w:t>
      </w:r>
    </w:p>
    <w:p w:rsidR="007634FE" w:rsidRDefault="007634FE" w:rsidP="00763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обследование территорий на предмет наличия водных объектов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рыбохозяйственного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значения;</w:t>
      </w:r>
    </w:p>
    <w:p w:rsidR="0085021B" w:rsidRDefault="0085021B" w:rsidP="00850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составление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рыбохозяйственной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характеристики водного объекта;</w:t>
      </w:r>
    </w:p>
    <w:p w:rsidR="007634FE" w:rsidRDefault="0085021B" w:rsidP="00850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подготовка материалов по оценке воздействия на водные биологические ресурсы и среду их обитания с расчетом прогнозируемого ущерба </w:t>
      </w:r>
    </w:p>
    <w:p w:rsidR="0085021B" w:rsidRDefault="007634FE" w:rsidP="00850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компенсационных мероприятий</w:t>
      </w:r>
      <w:r w:rsidR="00850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5021B" w:rsidRDefault="0085021B" w:rsidP="00850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разработка программы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производственного экологического мониторинга состояния водных биоресурсов и среды их обитания;</w:t>
      </w:r>
    </w:p>
    <w:p w:rsidR="0085021B" w:rsidRDefault="0085021B" w:rsidP="00850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разработка рыбоводно-биологического обоснования на ведение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рыбохозяйственной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 на водном объекте.</w:t>
      </w:r>
    </w:p>
    <w:p w:rsidR="0085021B" w:rsidRDefault="0085021B" w:rsidP="00850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Исходной информацией для оказания перечисленных услуг является проектная документация и результаты геодезических, гидрологических и экологических изысканий.</w:t>
      </w:r>
    </w:p>
    <w:p w:rsidR="0085021B" w:rsidRDefault="0085021B"/>
    <w:sectPr w:rsidR="0085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E9"/>
    <w:rsid w:val="004B60E9"/>
    <w:rsid w:val="00684E29"/>
    <w:rsid w:val="007634FE"/>
    <w:rsid w:val="00801E46"/>
    <w:rsid w:val="0085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1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1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Буклина</dc:creator>
  <cp:keywords/>
  <dc:description/>
  <cp:lastModifiedBy>Буклина</cp:lastModifiedBy>
  <cp:revision>4</cp:revision>
  <dcterms:created xsi:type="dcterms:W3CDTF">2025-01-15T12:57:00Z</dcterms:created>
  <dcterms:modified xsi:type="dcterms:W3CDTF">2025-10-16T09:20:00Z</dcterms:modified>
</cp:coreProperties>
</file>